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2BC5">
      <w:proofErr w:type="spellStart"/>
      <w:r w:rsidRPr="001E2BC5">
        <w:t>www.kurgan-city.ru</w:t>
      </w:r>
      <w:proofErr w:type="spellEnd"/>
      <w:r w:rsidRPr="001E2BC5">
        <w:t>/</w:t>
      </w:r>
      <w:proofErr w:type="spellStart"/>
      <w:r w:rsidRPr="001E2BC5">
        <w:t>torgi</w:t>
      </w:r>
      <w:proofErr w:type="spellEnd"/>
      <w:r w:rsidRPr="001E2BC5">
        <w:t>/</w:t>
      </w:r>
      <w:proofErr w:type="spellStart"/>
      <w:r w:rsidRPr="001E2BC5">
        <w:t>nto</w:t>
      </w:r>
      <w:proofErr w:type="spellEnd"/>
      <w:r w:rsidRPr="001E2BC5">
        <w:t>/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2BC5"/>
    <w:rsid w:val="001E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2</cp:revision>
  <dcterms:created xsi:type="dcterms:W3CDTF">2025-05-13T11:26:00Z</dcterms:created>
  <dcterms:modified xsi:type="dcterms:W3CDTF">2025-05-13T11:26:00Z</dcterms:modified>
</cp:coreProperties>
</file>